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F441" w14:textId="77777777" w:rsidR="00237401" w:rsidRPr="00762A60" w:rsidRDefault="009D1FB7" w:rsidP="00C0160F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2A60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 </w:t>
      </w:r>
    </w:p>
    <w:tbl>
      <w:tblPr>
        <w:tblStyle w:val="-421"/>
        <w:tblW w:w="0" w:type="auto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215"/>
        <w:gridCol w:w="5103"/>
        <w:gridCol w:w="2468"/>
      </w:tblGrid>
      <w:tr w:rsidR="009D1FB7" w:rsidRPr="00762A60" w14:paraId="3853741D" w14:textId="77777777" w:rsidTr="00BA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581F0EB8" w14:textId="77777777" w:rsidR="009D1FB7" w:rsidRPr="00762A60" w:rsidRDefault="009D1FB7" w:rsidP="00762A6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2A60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510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3A849006" w14:textId="41151F4D" w:rsidR="009D1FB7" w:rsidRPr="00762A60" w:rsidRDefault="009D1FB7" w:rsidP="00067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2A6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правовые акты, которыми </w:t>
            </w:r>
            <w:r w:rsidR="0006796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категории граждан, а также </w:t>
            </w:r>
            <w:r w:rsidRPr="00762A6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 </w:t>
            </w:r>
            <w:r w:rsidR="00067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2A60">
              <w:rPr>
                <w:rFonts w:ascii="Times New Roman" w:hAnsi="Times New Roman" w:cs="Times New Roman"/>
                <w:sz w:val="28"/>
                <w:szCs w:val="28"/>
              </w:rPr>
              <w:t>еречень бесплатных ЛС и МИ</w:t>
            </w:r>
          </w:p>
        </w:tc>
        <w:tc>
          <w:tcPr>
            <w:tcW w:w="246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0A96053C" w14:textId="77777777" w:rsidR="009D1FB7" w:rsidRPr="00762A60" w:rsidRDefault="009D1FB7" w:rsidP="00762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2A6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D1FB7" w:rsidRPr="00762A60" w14:paraId="109A6018" w14:textId="77777777" w:rsidTr="00B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  <w:tcBorders>
              <w:top w:val="double" w:sz="4" w:space="0" w:color="1F497D" w:themeColor="text2"/>
            </w:tcBorders>
            <w:shd w:val="clear" w:color="auto" w:fill="DBE5F1" w:themeFill="accent1" w:themeFillTint="33"/>
          </w:tcPr>
          <w:p w14:paraId="14E0ACD6" w14:textId="1AC6E706" w:rsidR="008D4EED" w:rsidRPr="008D4EED" w:rsidRDefault="008D4EED" w:rsidP="00712FA8">
            <w:pPr>
              <w:pStyle w:val="ConsPlusNormal"/>
              <w:numPr>
                <w:ilvl w:val="0"/>
                <w:numId w:val="1"/>
              </w:numPr>
              <w:spacing w:before="60"/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инвалиды войны;</w:t>
            </w:r>
          </w:p>
          <w:p w14:paraId="0A535B5F" w14:textId="5B997F2F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войны;</w:t>
            </w:r>
          </w:p>
          <w:p w14:paraId="74F29875" w14:textId="50D79207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из числа лиц, указанных в подпунктах 1 - 4 пункта</w:t>
            </w:r>
            <w:r w:rsidR="00BA76CB">
              <w:rPr>
                <w:rFonts w:ascii="Times New Roman" w:hAnsi="Times New Roman" w:cs="Times New Roman"/>
                <w:sz w:val="24"/>
                <w:szCs w:val="24"/>
              </w:rPr>
              <w:t xml:space="preserve"> 1 статьи 3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CFB146" w14:textId="5400436A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14:paraId="4FD08C24" w14:textId="5BA54882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 xml:space="preserve">лица, награжденные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Жителю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D2662" w14:textId="6EDB8801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14:paraId="3DD64742" w14:textId="56FBBFA1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</w:t>
            </w:r>
            <w:r w:rsidR="009568C8" w:rsidRPr="009568C8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 xml:space="preserve">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</w:t>
            </w:r>
            <w:r w:rsidRPr="008D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Ленинграда;</w:t>
            </w:r>
          </w:p>
          <w:p w14:paraId="607877A8" w14:textId="4BBCA599" w:rsidR="008D4EED" w:rsidRPr="008D4EED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инвалиды;</w:t>
            </w:r>
          </w:p>
          <w:p w14:paraId="2E7A8B01" w14:textId="1F29B74D" w:rsidR="009D1FB7" w:rsidRPr="00762A60" w:rsidRDefault="008D4EED" w:rsidP="008D4EED">
            <w:pPr>
              <w:pStyle w:val="ConsPlusNormal"/>
              <w:numPr>
                <w:ilvl w:val="0"/>
                <w:numId w:val="1"/>
              </w:numPr>
              <w:ind w:left="161" w:hanging="142"/>
              <w:jc w:val="both"/>
              <w:rPr>
                <w:rFonts w:ascii="Times New Roman" w:hAnsi="Times New Roman" w:cs="Times New Roman"/>
                <w:b/>
              </w:rPr>
            </w:pPr>
            <w:r w:rsidRPr="008D4EED">
              <w:rPr>
                <w:rFonts w:ascii="Times New Roman" w:hAnsi="Times New Roman" w:cs="Times New Roman"/>
                <w:sz w:val="24"/>
                <w:szCs w:val="24"/>
              </w:rPr>
              <w:t>дети-инвалиды.</w:t>
            </w:r>
          </w:p>
        </w:tc>
        <w:tc>
          <w:tcPr>
            <w:tcW w:w="5103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14:paraId="2E337563" w14:textId="77777777" w:rsidR="009D1FB7" w:rsidRPr="00762A60" w:rsidRDefault="009D1FB7" w:rsidP="00762A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212" w:hanging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Федеральный закон от 17.07.1999 </w:t>
            </w:r>
            <w:r w:rsidR="00482A85"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</w:t>
            </w:r>
            <w:r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178-ФЗ «О государственной социальной помощи»</w:t>
            </w:r>
            <w:r w:rsidR="00482A85"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072B3082" w14:textId="11F660A3" w:rsidR="007F763D" w:rsidRPr="003C5F42" w:rsidRDefault="003C5F42" w:rsidP="003C5F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212" w:hanging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 Правительства РФ от 23.10.2017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2323-р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(П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еречень жизненно необходимых и важнейших лекарственных препаратов для медицинского применения на 2018 год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перечень лекарственных препаратов,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минимальный ассортимент лекарственных препаратов, необходимых для оказания медицинской помощи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EF0A107" w14:textId="043B1EA0" w:rsidR="009D1FB7" w:rsidRPr="003C5F42" w:rsidRDefault="009D1FB7" w:rsidP="00762A60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3C5F4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*применяется с 1 </w:t>
            </w:r>
            <w:r w:rsidR="003C5F42" w:rsidRPr="003C5F4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января</w:t>
            </w:r>
            <w:r w:rsidRPr="003C5F4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201</w:t>
            </w:r>
            <w:r w:rsidR="003C5F42" w:rsidRPr="003C5F4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8</w:t>
            </w:r>
            <w:r w:rsidRPr="003C5F4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года</w:t>
            </w:r>
          </w:p>
          <w:p w14:paraId="105E4D0E" w14:textId="786F16E3" w:rsidR="009D1FB7" w:rsidRPr="00762A60" w:rsidRDefault="009D1FB7" w:rsidP="00762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12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Распоряжение Правительства РФ 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</w:t>
            </w:r>
            <w:r w:rsidR="00746355"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22.10.2016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</w:t>
            </w:r>
            <w:r w:rsidR="00746355"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2229</w:t>
            </w:r>
            <w:r w:rsidRPr="003C5F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-р</w:t>
            </w:r>
            <w:r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(Перечень медицинских изделий, отпускаемых по рецептам на медицинские изделия при предоставлении набора социальных услуг)</w:t>
            </w:r>
            <w:r w:rsidR="00482A85" w:rsidRPr="00762A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14:paraId="0CBEDED1" w14:textId="77777777" w:rsidR="009D1FB7" w:rsidRPr="00762A60" w:rsidRDefault="009D1FB7" w:rsidP="0076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14:paraId="1176AB68" w14:textId="77777777" w:rsidR="009D1FB7" w:rsidRPr="00762A60" w:rsidRDefault="009D1FB7" w:rsidP="00712FA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 </w:t>
            </w:r>
          </w:p>
        </w:tc>
      </w:tr>
      <w:tr w:rsidR="00311BAA" w:rsidRPr="00762A60" w14:paraId="7D4C0C9C" w14:textId="77777777" w:rsidTr="008D4E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3"/>
            <w:shd w:val="clear" w:color="auto" w:fill="4F81BD" w:themeFill="accent1"/>
          </w:tcPr>
          <w:p w14:paraId="0D652BC0" w14:textId="77777777" w:rsidR="00311BAA" w:rsidRPr="00762A60" w:rsidRDefault="00311BAA" w:rsidP="007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7" w:rsidRPr="00762A60" w14:paraId="689302CD" w14:textId="77777777" w:rsidTr="00B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  <w:shd w:val="clear" w:color="auto" w:fill="DBE5F1" w:themeFill="accent1" w:themeFillTint="33"/>
          </w:tcPr>
          <w:p w14:paraId="4731241A" w14:textId="5CC9914F" w:rsidR="002234A4" w:rsidRPr="006928A0" w:rsidRDefault="00067965" w:rsidP="0022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6928A0">
              <w:rPr>
                <w:b w:val="0"/>
              </w:rPr>
              <w:t>Т</w:t>
            </w:r>
            <w:r w:rsidR="002234A4" w:rsidRPr="006928A0">
              <w:rPr>
                <w:b w:val="0"/>
              </w:rPr>
              <w:t>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      </w:r>
          </w:p>
          <w:p w14:paraId="62D7DB52" w14:textId="5C6368DE" w:rsidR="002234A4" w:rsidRPr="006928A0" w:rsidRDefault="00067965" w:rsidP="0022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6928A0">
              <w:rPr>
                <w:b w:val="0"/>
              </w:rPr>
              <w:t>В</w:t>
            </w:r>
            <w:r w:rsidR="002234A4" w:rsidRPr="006928A0">
              <w:rPr>
                <w:b w:val="0"/>
              </w:rPr>
              <w:t>етераны труда и приравненные к ним по состоянию на 31 декабря 2004 года лица:</w:t>
            </w:r>
          </w:p>
          <w:p w14:paraId="6A0B4BCE" w14:textId="1C27EE61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t>лица, награжденные орденами или медалями СССР или Российской Федерации, либо удостоенные почетных званий СССР или Российск</w:t>
            </w:r>
            <w:r w:rsidR="009568C8" w:rsidRPr="009568C8">
              <w:rPr>
                <w:rFonts w:ascii="Verdana" w:hAnsi="Verdana"/>
                <w:b w:val="0"/>
                <w:i/>
                <w:sz w:val="16"/>
              </w:rPr>
              <w:t>0</w:t>
            </w:r>
            <w:r w:rsidRPr="006928A0">
              <w:rPr>
                <w:b w:val="0"/>
                <w:i/>
              </w:rPr>
              <w:t>й Федерации, либо награжденные почетными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      </w:r>
          </w:p>
          <w:p w14:paraId="4252D072" w14:textId="0AC8D458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t>лица, начавшие трудовую деятельность в несовершеннолетнем возрасте в период Великой Отечественной войны и имеющие трудовой (страховой) стаж не менее 40 лет для мужчин и 35 лет для женщин;</w:t>
            </w:r>
          </w:p>
          <w:p w14:paraId="7E138BD6" w14:textId="0E05C224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t>ветераны военной службы;</w:t>
            </w:r>
          </w:p>
          <w:p w14:paraId="4EE89C8F" w14:textId="1B92154D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t xml:space="preserve">лица, имеющие удостоверение </w:t>
            </w:r>
            <w:r w:rsidR="00B978AB" w:rsidRPr="006928A0">
              <w:rPr>
                <w:b w:val="0"/>
                <w:i/>
              </w:rPr>
              <w:t>«</w:t>
            </w:r>
            <w:r w:rsidRPr="006928A0">
              <w:rPr>
                <w:b w:val="0"/>
                <w:i/>
              </w:rPr>
              <w:t>Ветеран труда</w:t>
            </w:r>
            <w:r w:rsidR="00B978AB" w:rsidRPr="006928A0">
              <w:rPr>
                <w:b w:val="0"/>
                <w:i/>
              </w:rPr>
              <w:t>»</w:t>
            </w:r>
            <w:r w:rsidRPr="006928A0">
              <w:rPr>
                <w:b w:val="0"/>
                <w:i/>
              </w:rPr>
              <w:t>;</w:t>
            </w:r>
          </w:p>
          <w:p w14:paraId="4CCAF1B1" w14:textId="200245D3" w:rsidR="002234A4" w:rsidRPr="006928A0" w:rsidRDefault="00067965" w:rsidP="0022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6928A0">
              <w:rPr>
                <w:b w:val="0"/>
              </w:rPr>
              <w:t>Р</w:t>
            </w:r>
            <w:r w:rsidR="002234A4" w:rsidRPr="006928A0">
              <w:rPr>
                <w:b w:val="0"/>
              </w:rPr>
              <w:t>еабилитированные лица:</w:t>
            </w:r>
          </w:p>
          <w:p w14:paraId="5E976248" w14:textId="2007D1E5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lastRenderedPageBreak/>
              <w:t>лица, подвергшиеся репрессиям в виде лишения свободы, ссылки, высылки, направления на спецпоселение, привлечения к принудительному труду в усл</w:t>
            </w:r>
            <w:r w:rsidR="009568C8" w:rsidRPr="009568C8">
              <w:rPr>
                <w:rFonts w:ascii="Verdana" w:hAnsi="Verdana"/>
                <w:b w:val="0"/>
                <w:i/>
                <w:sz w:val="16"/>
              </w:rPr>
              <w:t>0</w:t>
            </w:r>
            <w:r w:rsidRPr="006928A0">
              <w:rPr>
                <w:b w:val="0"/>
                <w:i/>
              </w:rPr>
              <w:t xml:space="preserve">виях ограничения свободы, в том числе в </w:t>
            </w:r>
            <w:r w:rsidR="00B978AB" w:rsidRPr="006928A0">
              <w:rPr>
                <w:b w:val="0"/>
                <w:i/>
              </w:rPr>
              <w:t>«</w:t>
            </w:r>
            <w:r w:rsidRPr="006928A0">
              <w:rPr>
                <w:b w:val="0"/>
                <w:i/>
              </w:rPr>
              <w:t>рабочих колоннах НКВД</w:t>
            </w:r>
            <w:r w:rsidR="00B978AB" w:rsidRPr="006928A0">
              <w:rPr>
                <w:b w:val="0"/>
                <w:i/>
              </w:rPr>
              <w:t>»</w:t>
            </w:r>
            <w:r w:rsidRPr="006928A0">
              <w:rPr>
                <w:b w:val="0"/>
                <w:i/>
              </w:rPr>
              <w:t>, иным ограничениям прав и свобод, необоснованно помещавшиеся в психиатрические лечебные учреждения и впоследствии реабилитированные;</w:t>
            </w:r>
          </w:p>
          <w:p w14:paraId="3D2C838A" w14:textId="6D74342C" w:rsidR="002234A4" w:rsidRPr="006928A0" w:rsidRDefault="002234A4" w:rsidP="00B978A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6928A0">
              <w:rPr>
                <w:b w:val="0"/>
                <w:i/>
              </w:rPr>
              <w:t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реабилитированные;</w:t>
            </w:r>
          </w:p>
          <w:p w14:paraId="48B19C40" w14:textId="510A8C18" w:rsidR="000D1719" w:rsidRPr="006928A0" w:rsidRDefault="00067965" w:rsidP="000D17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161" w:hanging="161"/>
              <w:contextualSpacing w:val="0"/>
              <w:jc w:val="both"/>
              <w:rPr>
                <w:b w:val="0"/>
              </w:rPr>
            </w:pPr>
            <w:r w:rsidRPr="006928A0">
              <w:rPr>
                <w:b w:val="0"/>
              </w:rPr>
              <w:t>Г</w:t>
            </w:r>
            <w:r w:rsidR="002234A4" w:rsidRPr="006928A0">
              <w:rPr>
                <w:b w:val="0"/>
              </w:rPr>
              <w:t xml:space="preserve">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реабилитированных посмертно. </w:t>
            </w:r>
          </w:p>
          <w:p w14:paraId="7398572C" w14:textId="7015E03D" w:rsidR="00067965" w:rsidRPr="006928A0" w:rsidRDefault="00067965" w:rsidP="000679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6928A0">
              <w:rPr>
                <w:b w:val="0"/>
              </w:rPr>
              <w:t>Члены семей реабилитированных,      пострадавших в результате репрессий,   являющиеся пенсионерами</w:t>
            </w:r>
            <w:r w:rsidR="00BA76CB" w:rsidRPr="006928A0">
              <w:rPr>
                <w:b w:val="0"/>
              </w:rPr>
              <w:t>;</w:t>
            </w:r>
            <w:r w:rsidRPr="006928A0">
              <w:rPr>
                <w:b w:val="0"/>
              </w:rPr>
              <w:t xml:space="preserve">  </w:t>
            </w:r>
          </w:p>
          <w:p w14:paraId="1812532F" w14:textId="77777777" w:rsidR="00067965" w:rsidRPr="00067965" w:rsidRDefault="00067965" w:rsidP="0006796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067965">
              <w:rPr>
                <w:b w:val="0"/>
              </w:rPr>
              <w:t xml:space="preserve">Участники обороны Москвы:          </w:t>
            </w:r>
          </w:p>
          <w:p w14:paraId="3B291884" w14:textId="3E14C22F" w:rsidR="00067965" w:rsidRPr="00067965" w:rsidRDefault="00067965" w:rsidP="0006796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 w:rsidRPr="00067965">
              <w:rPr>
                <w:b w:val="0"/>
                <w:i/>
              </w:rPr>
              <w:t xml:space="preserve">лица, </w:t>
            </w:r>
            <w:r>
              <w:rPr>
                <w:b w:val="0"/>
                <w:i/>
              </w:rPr>
              <w:t xml:space="preserve">награжденные медалью </w:t>
            </w:r>
            <w:r w:rsidR="00BA76CB">
              <w:rPr>
                <w:b w:val="0"/>
                <w:i/>
              </w:rPr>
              <w:t>«</w:t>
            </w:r>
            <w:r w:rsidRPr="00067965">
              <w:rPr>
                <w:b w:val="0"/>
                <w:i/>
              </w:rPr>
              <w:t>За оборону Москвы</w:t>
            </w:r>
            <w:r w:rsidR="00BA76CB">
              <w:rPr>
                <w:b w:val="0"/>
                <w:i/>
              </w:rPr>
              <w:t>»;</w:t>
            </w:r>
            <w:r w:rsidRPr="00067965">
              <w:rPr>
                <w:b w:val="0"/>
                <w:i/>
              </w:rPr>
              <w:t xml:space="preserve">                   </w:t>
            </w:r>
          </w:p>
          <w:p w14:paraId="3B7C9C9A" w14:textId="51BA6994" w:rsidR="00067965" w:rsidRPr="00067965" w:rsidRDefault="00BA76CB" w:rsidP="00067965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03" w:hanging="284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лица, непрерывно трудившиеся </w:t>
            </w:r>
            <w:r w:rsidR="00067965" w:rsidRPr="00067965">
              <w:rPr>
                <w:b w:val="0"/>
                <w:i/>
              </w:rPr>
              <w:t>в Москве в период обороны города      с 22 июля 1941 года по 25 января 1942 года</w:t>
            </w:r>
            <w:r>
              <w:rPr>
                <w:b w:val="0"/>
                <w:i/>
              </w:rPr>
              <w:t>.</w:t>
            </w:r>
            <w:r w:rsidR="00067965" w:rsidRPr="00067965">
              <w:rPr>
                <w:b w:val="0"/>
                <w:i/>
              </w:rPr>
              <w:t xml:space="preserve">                                     </w:t>
            </w:r>
          </w:p>
          <w:p w14:paraId="4CD786C7" w14:textId="777143FB" w:rsidR="00BA76CB" w:rsidRPr="00BA76CB" w:rsidRDefault="00B90BED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 xml:space="preserve"> </w:t>
            </w:r>
            <w:r w:rsidR="00BA76CB" w:rsidRPr="00BA76CB">
              <w:rPr>
                <w:b w:val="0"/>
              </w:rPr>
              <w:t>Участники предотвращения Карибского кризиса 1962 года</w:t>
            </w:r>
            <w:r w:rsidR="00BA76CB">
              <w:rPr>
                <w:b w:val="0"/>
              </w:rPr>
              <w:t>;</w:t>
            </w:r>
            <w:r w:rsidR="00BA76CB" w:rsidRPr="00BA76CB">
              <w:rPr>
                <w:b w:val="0"/>
              </w:rPr>
              <w:t xml:space="preserve">  </w:t>
            </w:r>
          </w:p>
          <w:p w14:paraId="05EE9C80" w14:textId="4F49DFA1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Дети первых трех лет жизни</w:t>
            </w:r>
            <w:r>
              <w:rPr>
                <w:b w:val="0"/>
              </w:rPr>
              <w:t>;</w:t>
            </w:r>
            <w:r w:rsidRPr="00BA76CB">
              <w:rPr>
                <w:b w:val="0"/>
              </w:rPr>
              <w:t xml:space="preserve"> </w:t>
            </w:r>
          </w:p>
          <w:p w14:paraId="19C60375" w14:textId="60150F9C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Дети из многодетных семей в возрасте до 6 лет</w:t>
            </w:r>
            <w:r>
              <w:rPr>
                <w:b w:val="0"/>
              </w:rPr>
              <w:t>;</w:t>
            </w:r>
          </w:p>
          <w:p w14:paraId="694A36EE" w14:textId="061F6527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Матери, имеющи</w:t>
            </w:r>
            <w:r>
              <w:rPr>
                <w:b w:val="0"/>
              </w:rPr>
              <w:t>е 10 и более детей;</w:t>
            </w:r>
          </w:p>
          <w:p w14:paraId="04AE9DE2" w14:textId="3F63F104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От</w:t>
            </w:r>
            <w:r>
              <w:rPr>
                <w:b w:val="0"/>
              </w:rPr>
              <w:t xml:space="preserve">дельные группы населения, </w:t>
            </w:r>
            <w:r w:rsidRPr="00BA76CB">
              <w:rPr>
                <w:b w:val="0"/>
              </w:rPr>
              <w:t>страдающие гельминтозами</w:t>
            </w:r>
            <w:r>
              <w:rPr>
                <w:b w:val="0"/>
              </w:rPr>
              <w:t>;</w:t>
            </w:r>
          </w:p>
          <w:p w14:paraId="5BB7EA34" w14:textId="164BFCF2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Гр</w:t>
            </w:r>
            <w:r>
              <w:rPr>
                <w:b w:val="0"/>
              </w:rPr>
              <w:t>аждане, награжденные знаком «</w:t>
            </w:r>
            <w:r w:rsidRPr="00BA76CB">
              <w:rPr>
                <w:b w:val="0"/>
              </w:rPr>
              <w:t>Почетный донор России</w:t>
            </w:r>
            <w:r>
              <w:rPr>
                <w:b w:val="0"/>
              </w:rPr>
              <w:t>»</w:t>
            </w:r>
            <w:r w:rsidRPr="00BA76CB">
              <w:rPr>
                <w:b w:val="0"/>
              </w:rPr>
              <w:t xml:space="preserve"> и </w:t>
            </w:r>
            <w:r>
              <w:rPr>
                <w:b w:val="0"/>
              </w:rPr>
              <w:t>«</w:t>
            </w:r>
            <w:r w:rsidRPr="00BA76CB">
              <w:rPr>
                <w:b w:val="0"/>
              </w:rPr>
              <w:t>Почетный   донор СССР</w:t>
            </w:r>
            <w:r>
              <w:rPr>
                <w:b w:val="0"/>
              </w:rPr>
              <w:t>»;</w:t>
            </w:r>
            <w:r w:rsidRPr="00BA76CB">
              <w:rPr>
                <w:b w:val="0"/>
              </w:rPr>
              <w:t xml:space="preserve">    </w:t>
            </w:r>
          </w:p>
          <w:p w14:paraId="6313994B" w14:textId="3732E7BA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Г</w:t>
            </w:r>
            <w:r>
              <w:rPr>
                <w:b w:val="0"/>
              </w:rPr>
              <w:t xml:space="preserve">ерои Советского Союза, Герои </w:t>
            </w:r>
            <w:r w:rsidRPr="00BA76CB">
              <w:rPr>
                <w:b w:val="0"/>
              </w:rPr>
              <w:t>Российской Федерации, полные кавалеры ордена Славы</w:t>
            </w:r>
            <w:r>
              <w:rPr>
                <w:b w:val="0"/>
              </w:rPr>
              <w:t>;</w:t>
            </w:r>
            <w:r w:rsidRPr="00BA76CB">
              <w:rPr>
                <w:b w:val="0"/>
              </w:rPr>
              <w:t xml:space="preserve">  </w:t>
            </w:r>
          </w:p>
          <w:p w14:paraId="5E6A922D" w14:textId="08FFB966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Пенсионеры, получающие пенсию постарости, инвалидности или по случаю потери кормильца в минимальных</w:t>
            </w:r>
            <w:r w:rsidR="000D1719">
              <w:rPr>
                <w:b w:val="0"/>
              </w:rPr>
              <w:t xml:space="preserve"> </w:t>
            </w:r>
            <w:r w:rsidRPr="00BA76CB">
              <w:rPr>
                <w:b w:val="0"/>
              </w:rPr>
              <w:t>размерах</w:t>
            </w:r>
            <w:r w:rsidR="000D1719">
              <w:rPr>
                <w:b w:val="0"/>
              </w:rPr>
              <w:t>;</w:t>
            </w:r>
            <w:r w:rsidRPr="00BA76CB">
              <w:rPr>
                <w:b w:val="0"/>
              </w:rPr>
              <w:t xml:space="preserve">     </w:t>
            </w:r>
          </w:p>
          <w:p w14:paraId="74DBDDCD" w14:textId="691683BE" w:rsidR="00BA76CB" w:rsidRPr="00BA76CB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 xml:space="preserve">Дети-сироты и дети, оставшиеся без попечения родителей, лица из их числа  во время обучения в государственных   </w:t>
            </w:r>
            <w:r w:rsidR="000D1719">
              <w:rPr>
                <w:b w:val="0"/>
              </w:rPr>
              <w:lastRenderedPageBreak/>
              <w:t xml:space="preserve">образовательных учреждениях </w:t>
            </w:r>
            <w:r w:rsidRPr="00BA76CB">
              <w:rPr>
                <w:b w:val="0"/>
              </w:rPr>
              <w:t>начального, среднего и высшего        профессионального образования</w:t>
            </w:r>
            <w:r w:rsidR="000D1719">
              <w:rPr>
                <w:b w:val="0"/>
              </w:rPr>
              <w:t>;</w:t>
            </w:r>
            <w:r w:rsidRPr="00BA76CB">
              <w:rPr>
                <w:b w:val="0"/>
              </w:rPr>
              <w:t xml:space="preserve">     </w:t>
            </w:r>
          </w:p>
          <w:p w14:paraId="16FAD967" w14:textId="77777777" w:rsidR="000D1719" w:rsidRDefault="00BA76CB" w:rsidP="00BA76C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61" w:hanging="161"/>
              <w:jc w:val="both"/>
              <w:rPr>
                <w:b w:val="0"/>
              </w:rPr>
            </w:pPr>
            <w:r w:rsidRPr="00BA76CB">
              <w:rPr>
                <w:b w:val="0"/>
              </w:rPr>
              <w:t>Беременные женщины</w:t>
            </w:r>
            <w:r w:rsidR="000D1719">
              <w:rPr>
                <w:b w:val="0"/>
              </w:rPr>
              <w:t>.</w:t>
            </w:r>
            <w:r w:rsidRPr="00BA76CB">
              <w:rPr>
                <w:b w:val="0"/>
              </w:rPr>
              <w:t xml:space="preserve">       </w:t>
            </w:r>
          </w:p>
          <w:p w14:paraId="0172DFFD" w14:textId="77777777" w:rsidR="00743EAB" w:rsidRPr="00743EAB" w:rsidRDefault="00743EAB" w:rsidP="00743EAB">
            <w:pPr>
              <w:autoSpaceDE w:val="0"/>
              <w:autoSpaceDN w:val="0"/>
              <w:adjustRightInd w:val="0"/>
              <w:jc w:val="both"/>
            </w:pPr>
          </w:p>
          <w:p w14:paraId="2F0794A0" w14:textId="77777777" w:rsidR="00743EAB" w:rsidRPr="000D1719" w:rsidRDefault="00743EAB" w:rsidP="007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719">
              <w:rPr>
                <w:rFonts w:ascii="Times New Roman" w:hAnsi="Times New Roman" w:cs="Times New Roman"/>
              </w:rPr>
              <w:t>*Часть 2 статьи 3 Закона города Москвы от 03.11.2004 № 70 определены иные категории граждан (которые являются получателями государственной поддержки за счет средств федерального бюджета), имеющие право на дополнительные меры социальной поддержки.</w:t>
            </w:r>
          </w:p>
          <w:p w14:paraId="50DD7BF1" w14:textId="77777777" w:rsidR="00743EAB" w:rsidRPr="000D1719" w:rsidRDefault="00743EAB" w:rsidP="007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099A59A" w14:textId="0825C1D0" w:rsidR="00743EAB" w:rsidRPr="00743EAB" w:rsidRDefault="00743EAB" w:rsidP="007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719">
              <w:rPr>
                <w:rFonts w:ascii="Times New Roman" w:hAnsi="Times New Roman" w:cs="Times New Roman"/>
              </w:rPr>
              <w:t>*Часть 3 статьи 3 Закона города Москвы от 03.11.2004 № 70 определены категории граждан, за которыми сохраняются меры социальной поддержки.</w:t>
            </w:r>
          </w:p>
          <w:p w14:paraId="1EF01E9C" w14:textId="43E5FE86" w:rsidR="00BA76CB" w:rsidRPr="000D1719" w:rsidRDefault="00743EAB" w:rsidP="000D1719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BA76CB" w:rsidRPr="000D1719">
              <w:rPr>
                <w:b w:val="0"/>
              </w:rPr>
              <w:t xml:space="preserve">       </w:t>
            </w:r>
            <w:r w:rsidR="00BA76CB" w:rsidRPr="000D1719">
              <w:t xml:space="preserve">                                                                                 </w:t>
            </w:r>
          </w:p>
        </w:tc>
        <w:tc>
          <w:tcPr>
            <w:tcW w:w="5103" w:type="dxa"/>
            <w:shd w:val="clear" w:color="auto" w:fill="FFFFFF" w:themeFill="background1"/>
          </w:tcPr>
          <w:p w14:paraId="7CD30DA0" w14:textId="77777777" w:rsidR="00C845F6" w:rsidRPr="00762A60" w:rsidRDefault="00C845F6" w:rsidP="00762A60">
            <w:pPr>
              <w:pStyle w:val="a4"/>
              <w:numPr>
                <w:ilvl w:val="0"/>
                <w:numId w:val="5"/>
              </w:numPr>
              <w:spacing w:before="0" w:after="0"/>
              <w:ind w:left="284" w:hanging="28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A60">
              <w:lastRenderedPageBreak/>
              <w:t xml:space="preserve">Закон города Москвы от 03.11.2004 </w:t>
            </w:r>
            <w:r w:rsidR="00482A85" w:rsidRPr="00762A60">
              <w:t xml:space="preserve">               </w:t>
            </w:r>
            <w:r w:rsidRPr="00762A60">
              <w:t>№ 70 «О мерах социальной поддержки отдельных категорий жителей города Москвы»</w:t>
            </w:r>
            <w:r w:rsidR="00482A85" w:rsidRPr="00762A60">
              <w:t>;</w:t>
            </w:r>
            <w:r w:rsidRPr="00762A60">
              <w:t xml:space="preserve"> </w:t>
            </w:r>
          </w:p>
          <w:p w14:paraId="47BEB3DA" w14:textId="77777777" w:rsidR="009D1FB7" w:rsidRPr="00762A60" w:rsidRDefault="00311BAA" w:rsidP="00762A60">
            <w:pPr>
              <w:pStyle w:val="a4"/>
              <w:numPr>
                <w:ilvl w:val="0"/>
                <w:numId w:val="5"/>
              </w:numPr>
              <w:spacing w:before="0" w:after="0"/>
              <w:ind w:left="284" w:hanging="28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2A60">
              <w:rPr>
                <w:rFonts w:eastAsia="MS Mincho"/>
              </w:rPr>
              <w:t>Распоряжение Правительства Москвы от 10.08.2005 № 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</w:t>
            </w:r>
            <w:r w:rsidR="00482A85" w:rsidRPr="00762A60">
              <w:rPr>
                <w:rFonts w:eastAsia="MS Mincho"/>
              </w:rPr>
              <w:t xml:space="preserve">. </w:t>
            </w:r>
          </w:p>
        </w:tc>
        <w:tc>
          <w:tcPr>
            <w:tcW w:w="2468" w:type="dxa"/>
            <w:shd w:val="clear" w:color="auto" w:fill="FFFFFF" w:themeFill="background1"/>
          </w:tcPr>
          <w:p w14:paraId="7A068E6E" w14:textId="77777777" w:rsidR="009D1FB7" w:rsidRPr="00762A60" w:rsidRDefault="00311BAA" w:rsidP="0076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0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Москвы </w:t>
            </w:r>
          </w:p>
        </w:tc>
      </w:tr>
    </w:tbl>
    <w:p w14:paraId="071560A6" w14:textId="77777777" w:rsidR="00562342" w:rsidRPr="00762A60" w:rsidRDefault="00562342" w:rsidP="0088444E">
      <w:pPr>
        <w:spacing w:after="120"/>
        <w:rPr>
          <w:rFonts w:ascii="Times New Roman" w:hAnsi="Times New Roman" w:cs="Times New Roman"/>
        </w:rPr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4786"/>
      </w:tblGrid>
      <w:tr w:rsidR="00762A60" w:rsidRPr="00762A60" w14:paraId="42731F33" w14:textId="77777777" w:rsidTr="0081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shd w:val="clear" w:color="auto" w:fill="1F497D" w:themeFill="text2"/>
          </w:tcPr>
          <w:p w14:paraId="06714510" w14:textId="77777777" w:rsidR="00762A60" w:rsidRPr="00762A60" w:rsidRDefault="00762A60" w:rsidP="0081532C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2A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ПЕРЕЧЕНЬ ГРУПП НАСЕЛЕНИЯ ПРИ АМБУЛАТОРНОМ ЛЕЧЕНИИ КОТОРЫХ ЛЕКАРСТВЕННЫЕ СРЕДСТВА И ИЗДЕЛИЯ МЕДИЦИНСКОГО НАЗНАЧЕНИЯ ОТПУСКАЮТСЯ БЕСПЛАТНО </w:t>
            </w:r>
            <w:r w:rsidRPr="00762A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  <w:t>В СООТВЕТСТВИИ С ПОСТАНОВЛЕНИЕМ ПРАВИТЕЛЬСТВА РФ ОТ 30.07.1994 № 890</w:t>
            </w:r>
          </w:p>
        </w:tc>
      </w:tr>
      <w:tr w:rsidR="00762A60" w:rsidRPr="00762A60" w14:paraId="583A8CFF" w14:textId="77777777" w:rsidTr="00815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</w:tcPr>
          <w:p w14:paraId="5580C931" w14:textId="57E898F3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rFonts w:eastAsia="Times New Roman"/>
                <w:color w:val="000000"/>
                <w:lang w:eastAsia="ru-RU"/>
              </w:rPr>
              <w:t xml:space="preserve">Участники гражданской и Великой Отечественной войн: </w:t>
            </w:r>
          </w:p>
          <w:p w14:paraId="10398F79" w14:textId="77777777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  <w:p w14:paraId="0B41BC99" w14:textId="77777777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73ECF06D" w14:textId="77777777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63D0844D" w14:textId="77777777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14:paraId="51705DCE" w14:textId="2F4D4995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</w:t>
            </w: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lastRenderedPageBreak/>
              <w:t>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</w:t>
            </w:r>
            <w:r w:rsidR="009568C8" w:rsidRPr="009568C8">
              <w:rPr>
                <w:rFonts w:ascii="Verdana" w:eastAsia="Times New Roman" w:hAnsi="Verdana"/>
                <w:b w:val="0"/>
                <w:bCs w:val="0"/>
                <w:color w:val="000000"/>
                <w:sz w:val="16"/>
                <w:lang w:eastAsia="ru-RU"/>
              </w:rPr>
              <w:t>0</w:t>
            </w: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ванные в годы Великой Отечественной войны в действующую армию</w:t>
            </w:r>
          </w:p>
          <w:p w14:paraId="5ECB8DE3" w14:textId="44A3FD08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</w:t>
            </w:r>
            <w:r>
              <w:rPr>
                <w:rFonts w:eastAsia="Times New Roman"/>
                <w:b w:val="0"/>
                <w:bCs w:val="0"/>
                <w:color w:val="000000"/>
                <w:lang w:eastAsia="ru-RU"/>
              </w:rPr>
              <w:t xml:space="preserve">               </w:t>
            </w: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1944 г. по 9 мая 1945 г.;</w:t>
            </w:r>
          </w:p>
          <w:p w14:paraId="420F2671" w14:textId="77777777" w:rsidR="00743EAB" w:rsidRPr="00743EAB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14:paraId="4EC041DF" w14:textId="5A4282E2" w:rsidR="00743EAB" w:rsidRPr="00762A60" w:rsidRDefault="00743EAB" w:rsidP="00743EA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before="60" w:after="60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743EA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  <w:p w14:paraId="30FAFFFC" w14:textId="7AE076DF" w:rsidR="00762A60" w:rsidRPr="00743EAB" w:rsidRDefault="00743EAB" w:rsidP="00743EAB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743EAB">
              <w:rPr>
                <w:color w:val="000000"/>
                <w:shd w:val="clear" w:color="auto" w:fill="FFFFFF" w:themeFill="background1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r w:rsidR="00762A60" w:rsidRPr="00762A60">
              <w:rPr>
                <w:color w:val="000000"/>
                <w:shd w:val="clear" w:color="auto" w:fill="FFFFFF" w:themeFill="background1"/>
              </w:rPr>
              <w:t xml:space="preserve">; </w:t>
            </w:r>
          </w:p>
          <w:p w14:paraId="283B227E" w14:textId="17664307" w:rsidR="00762A60" w:rsidRPr="009A35CF" w:rsidRDefault="00743EAB" w:rsidP="009A35CF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743EAB">
              <w:rPr>
                <w:color w:val="000000"/>
                <w:shd w:val="clear" w:color="auto" w:fill="FFFFFF" w:themeFill="background1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</w:t>
            </w:r>
            <w:r w:rsidR="009A35CF">
              <w:rPr>
                <w:color w:val="000000"/>
                <w:shd w:val="clear" w:color="auto" w:fill="FFFFFF" w:themeFill="background1"/>
              </w:rPr>
              <w:t>«</w:t>
            </w:r>
            <w:r w:rsidRPr="00743EAB">
              <w:rPr>
                <w:color w:val="000000"/>
                <w:shd w:val="clear" w:color="auto" w:fill="FFFFFF" w:themeFill="background1"/>
              </w:rPr>
              <w:t>За оборону Ленинграда</w:t>
            </w:r>
            <w:r w:rsidR="009A35CF">
              <w:rPr>
                <w:color w:val="000000"/>
                <w:shd w:val="clear" w:color="auto" w:fill="FFFFFF" w:themeFill="background1"/>
              </w:rPr>
              <w:t>»</w:t>
            </w:r>
            <w:r w:rsidRPr="00743EAB">
              <w:rPr>
                <w:color w:val="000000"/>
                <w:shd w:val="clear" w:color="auto" w:fill="FFFFFF" w:themeFill="background1"/>
              </w:rPr>
              <w:t xml:space="preserve">, и лица, награжденные знаком </w:t>
            </w:r>
            <w:r w:rsidR="009A35CF">
              <w:rPr>
                <w:color w:val="000000"/>
                <w:shd w:val="clear" w:color="auto" w:fill="FFFFFF" w:themeFill="background1"/>
              </w:rPr>
              <w:t>«</w:t>
            </w:r>
            <w:r w:rsidRPr="00743EAB">
              <w:rPr>
                <w:color w:val="000000"/>
                <w:shd w:val="clear" w:color="auto" w:fill="FFFFFF" w:themeFill="background1"/>
              </w:rPr>
              <w:t>Жителю блокадного Ленинг</w:t>
            </w:r>
            <w:r w:rsidR="009A35CF">
              <w:rPr>
                <w:color w:val="000000"/>
                <w:shd w:val="clear" w:color="auto" w:fill="FFFFFF" w:themeFill="background1"/>
              </w:rPr>
              <w:t>рада»</w:t>
            </w:r>
            <w:r w:rsidR="00762A60" w:rsidRPr="00762A60">
              <w:rPr>
                <w:color w:val="000000"/>
                <w:shd w:val="clear" w:color="auto" w:fill="FFFFFF" w:themeFill="background1"/>
              </w:rPr>
              <w:t xml:space="preserve">; </w:t>
            </w:r>
          </w:p>
          <w:p w14:paraId="67007A55" w14:textId="46929E51" w:rsidR="009A35CF" w:rsidRDefault="009A35CF" w:rsidP="009A35CF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9A35CF">
              <w:rPr>
                <w:color w:val="000000"/>
                <w:shd w:val="clear" w:color="auto" w:fill="FFFFFF" w:themeFill="background1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color w:val="000000"/>
                <w:shd w:val="clear" w:color="auto" w:fill="FFFFFF" w:themeFill="background1"/>
              </w:rPr>
              <w:t>;</w:t>
            </w:r>
          </w:p>
          <w:p w14:paraId="6C15714E" w14:textId="79C07CC4" w:rsidR="009A35CF" w:rsidRDefault="009A35CF" w:rsidP="009A35CF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9A35CF">
              <w:rPr>
                <w:color w:val="000000"/>
                <w:shd w:val="clear" w:color="auto" w:fill="FFFFFF" w:themeFill="background1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color w:val="000000"/>
                <w:shd w:val="clear" w:color="auto" w:fill="FFFFFF" w:themeFill="background1"/>
              </w:rPr>
              <w:t>;</w:t>
            </w:r>
          </w:p>
          <w:p w14:paraId="4401273B" w14:textId="77777777" w:rsidR="00762A60" w:rsidRPr="009A35CF" w:rsidRDefault="00762A60" w:rsidP="009A35CF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9A35CF">
              <w:rPr>
                <w:color w:val="000000"/>
                <w:shd w:val="clear" w:color="auto" w:fill="FFFFFF" w:themeFill="background1"/>
              </w:rPr>
              <w:t xml:space="preserve">Ветераны боевых действий на территориях других государств: </w:t>
            </w:r>
          </w:p>
          <w:p w14:paraId="5BC04AD4" w14:textId="77777777" w:rsidR="009A35CF" w:rsidRPr="009A35CF" w:rsidRDefault="009A35CF" w:rsidP="009A35C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</w:t>
            </w: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при исполнении служебных обязанностей в этих государствах;</w:t>
            </w:r>
          </w:p>
          <w:p w14:paraId="7B039E39" w14:textId="77777777" w:rsidR="009A35CF" w:rsidRPr="009A35CF" w:rsidRDefault="009A35CF" w:rsidP="009A35C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  <w:p w14:paraId="54D9F089" w14:textId="77777777" w:rsidR="009A35CF" w:rsidRPr="009A35CF" w:rsidRDefault="009A35CF" w:rsidP="009A35C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14:paraId="6B787198" w14:textId="6544278E" w:rsidR="009A35CF" w:rsidRPr="009A35CF" w:rsidRDefault="009A35CF" w:rsidP="009A35C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  <w:p w14:paraId="46A2A46F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color w:val="000000"/>
                <w:shd w:val="clear" w:color="auto" w:fill="FFFFFF" w:themeFill="background1"/>
              </w:rPr>
              <w:t xml:space="preserve">Дети первых трех лет жизни, а также дети из многодетных семей в возрасте до 6 лет; </w:t>
            </w:r>
          </w:p>
          <w:p w14:paraId="688B0C3A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color w:val="000000"/>
                <w:shd w:val="clear" w:color="auto" w:fill="FFFFFF" w:themeFill="background1"/>
              </w:rPr>
              <w:t xml:space="preserve">Инвалиды I группы, неработающие инвалиды II группы, дети-инвалиды в возрасте до 18 лет; </w:t>
            </w:r>
          </w:p>
          <w:p w14:paraId="396103C2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color w:val="22272F"/>
                <w:shd w:val="clear" w:color="auto" w:fill="FFFFFF" w:themeFill="background1"/>
              </w:rPr>
              <w:t xml:space="preserve">Граждане, подвергшиеся воздействию радиации вследствие чернобыльской катастрофы, в том числе: </w:t>
            </w:r>
          </w:p>
          <w:p w14:paraId="67E9266F" w14:textId="68DF8829" w:rsidR="009A35CF" w:rsidRPr="00A11CF5" w:rsidRDefault="009A35CF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 w:rsidR="00A11CF5"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7D359EBB" w14:textId="76745566" w:rsidR="009A35CF" w:rsidRP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0D1759B5" w14:textId="67FD2B87" w:rsidR="009A35CF" w:rsidRP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53D92C46" w14:textId="767BD572" w:rsidR="009A35CF" w:rsidRP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4D846A1F" w14:textId="07B87CD7" w:rsidR="009A35CF" w:rsidRP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6BE8084B" w14:textId="4B99F27C" w:rsidR="009A35CF" w:rsidRP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7EA532F7" w14:textId="18815B3F" w:rsid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  <w:r w:rsidR="00A11CF5"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69B04E74" w14:textId="2BEA2FC5" w:rsid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граждане, постоянно проживающие (работающие) на территории зоны проживания с льг</w:t>
            </w:r>
            <w:r w:rsidR="009568C8" w:rsidRPr="009568C8">
              <w:rPr>
                <w:rFonts w:ascii="Verdana" w:eastAsia="Times New Roman" w:hAnsi="Verdana"/>
                <w:b w:val="0"/>
                <w:color w:val="000000"/>
                <w:sz w:val="16"/>
                <w:lang w:eastAsia="ru-RU"/>
              </w:rPr>
              <w:t>0</w:t>
            </w: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тным социально-экономическим статусом</w:t>
            </w:r>
            <w:r w:rsidR="00A11CF5"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686249DC" w14:textId="136A554A" w:rsidR="009A35CF" w:rsidRDefault="009A35CF" w:rsidP="009A35CF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  <w:r w:rsidR="00A11CF5"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  <w:p w14:paraId="6277739F" w14:textId="77777777" w:rsidR="00A11CF5" w:rsidRPr="009A35CF" w:rsidRDefault="00A11CF5" w:rsidP="00A11CF5">
            <w:pPr>
              <w:shd w:val="clear" w:color="auto" w:fill="FFFFFF" w:themeFill="background1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вследствие чернобыльской катастрофы из числа:</w:t>
            </w:r>
          </w:p>
          <w:p w14:paraId="1B9B75BA" w14:textId="77777777" w:rsidR="00A11CF5" w:rsidRPr="009A35CF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</w:t>
            </w: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состава органов внутренних дел, проходивших (проходящих) службу в зоне отчуждения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360027AE" w14:textId="77777777" w:rsidR="00A11CF5" w:rsidRPr="009A35CF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3EFF0026" w14:textId="77777777" w:rsidR="00A11CF5" w:rsidRPr="009A35CF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;</w:t>
            </w:r>
          </w:p>
          <w:p w14:paraId="57B585A6" w14:textId="77777777" w:rsid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9A35CF">
              <w:rPr>
                <w:rFonts w:eastAsia="Times New Roman"/>
                <w:b w:val="0"/>
                <w:color w:val="000000"/>
                <w:lang w:eastAsia="ru-RU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  <w:p w14:paraId="16DC76FD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color w:val="000000"/>
                <w:shd w:val="clear" w:color="auto" w:fill="FFFFFF" w:themeFill="background1"/>
              </w:rPr>
              <w:t xml:space="preserve"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  <w:p w14:paraId="2C845D67" w14:textId="77777777" w:rsidR="00A11CF5" w:rsidRP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A11CF5">
              <w:rPr>
                <w:rFonts w:eastAsia="Times New Roman"/>
                <w:b w:val="0"/>
                <w:color w:val="000000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      </w:r>
          </w:p>
          <w:p w14:paraId="6CFFFBED" w14:textId="77777777" w:rsidR="00A11CF5" w:rsidRP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A11CF5">
              <w:rPr>
                <w:rFonts w:eastAsia="Times New Roman"/>
                <w:b w:val="0"/>
                <w:color w:val="000000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      </w:r>
          </w:p>
          <w:p w14:paraId="3370A630" w14:textId="77777777" w:rsidR="00A11CF5" w:rsidRP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A11CF5">
              <w:rPr>
                <w:rFonts w:eastAsia="Times New Roman"/>
                <w:b w:val="0"/>
                <w:color w:val="000000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объектах;</w:t>
            </w:r>
          </w:p>
          <w:p w14:paraId="03A45948" w14:textId="77777777" w:rsidR="00A11CF5" w:rsidRP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A11CF5">
              <w:rPr>
                <w:rFonts w:eastAsia="Times New Roman"/>
                <w:b w:val="0"/>
                <w:color w:val="000000"/>
                <w:lang w:eastAsia="ru-RU"/>
              </w:rPr>
              <w:t>личный состав отдельных подразделений по сборке ядерных зарядов из числа военнослужащих;</w:t>
            </w:r>
          </w:p>
          <w:p w14:paraId="5301CA77" w14:textId="77777777" w:rsidR="00A11CF5" w:rsidRPr="00A11CF5" w:rsidRDefault="00A11CF5" w:rsidP="00A11CF5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before="60" w:after="60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A11CF5">
              <w:rPr>
                <w:rFonts w:eastAsia="Times New Roman"/>
                <w:b w:val="0"/>
                <w:color w:val="000000"/>
                <w:lang w:eastAsia="ru-RU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веществ. </w:t>
            </w:r>
          </w:p>
          <w:p w14:paraId="7E2206C4" w14:textId="4A9F58EE" w:rsidR="00762A60" w:rsidRPr="00A11CF5" w:rsidRDefault="00A11CF5" w:rsidP="00A11CF5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color w:val="000000"/>
                <w:shd w:val="clear" w:color="auto" w:fill="FFFFFF" w:themeFill="background1"/>
              </w:rPr>
            </w:pPr>
            <w:r w:rsidRPr="00A11CF5">
              <w:rPr>
                <w:color w:val="000000"/>
                <w:shd w:val="clear" w:color="auto" w:fill="FFFFFF" w:themeFill="background1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 w:rsidR="00762A60" w:rsidRPr="00A11CF5">
              <w:rPr>
                <w:color w:val="000000"/>
                <w:shd w:val="clear" w:color="auto" w:fill="FFFFFF" w:themeFill="background1"/>
              </w:rPr>
              <w:t>;</w:t>
            </w:r>
          </w:p>
          <w:p w14:paraId="7A6A792C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762A60">
              <w:rPr>
                <w:color w:val="000000"/>
                <w:shd w:val="clear" w:color="auto" w:fill="FFFFFF" w:themeFill="background1"/>
              </w:rPr>
              <w:t>Малочисленные народы Севера, проживающие в сельской местности районов Крайнего Севера и приравненных к ним</w:t>
            </w:r>
            <w:r w:rsidRPr="00762A60">
              <w:rPr>
                <w:color w:val="000000"/>
                <w:shd w:val="clear" w:color="auto" w:fill="F2DBDB" w:themeFill="accent2" w:themeFillTint="33"/>
              </w:rPr>
              <w:t xml:space="preserve"> </w:t>
            </w:r>
            <w:r w:rsidRPr="00762A60">
              <w:rPr>
                <w:color w:val="000000"/>
                <w:shd w:val="clear" w:color="auto" w:fill="FFFFFF" w:themeFill="background1"/>
              </w:rPr>
              <w:t>территориях;</w:t>
            </w:r>
          </w:p>
          <w:p w14:paraId="61B78372" w14:textId="77777777" w:rsidR="00762A60" w:rsidRPr="00762A60" w:rsidRDefault="00762A60" w:rsidP="0081532C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b w:val="0"/>
                <w:sz w:val="28"/>
                <w:szCs w:val="28"/>
              </w:rPr>
            </w:pPr>
            <w:r w:rsidRPr="00762A60">
              <w:rPr>
                <w:rFonts w:eastAsia="Times New Roman"/>
                <w:color w:val="000000"/>
                <w:lang w:eastAsia="ru-RU"/>
              </w:rPr>
              <w:t xml:space="preserve">Отдельные группы населения, страдающие гельмитозами. </w:t>
            </w:r>
          </w:p>
        </w:tc>
      </w:tr>
    </w:tbl>
    <w:p w14:paraId="5A2962C5" w14:textId="77777777" w:rsidR="00C0160F" w:rsidRPr="00762A60" w:rsidRDefault="00C0160F" w:rsidP="0088444E">
      <w:pPr>
        <w:spacing w:after="120"/>
        <w:rPr>
          <w:rFonts w:ascii="Times New Roman" w:hAnsi="Times New Roman" w:cs="Times New Roman"/>
        </w:rPr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786"/>
      </w:tblGrid>
      <w:tr w:rsidR="000A29A1" w:rsidRPr="00762A60" w14:paraId="3CA337BA" w14:textId="77777777" w:rsidTr="00C0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bottom w:val="none" w:sz="0" w:space="0" w:color="auto"/>
            </w:tcBorders>
            <w:shd w:val="clear" w:color="auto" w:fill="1F497D" w:themeFill="text2"/>
          </w:tcPr>
          <w:p w14:paraId="00BF0EB0" w14:textId="246A6043" w:rsidR="000A29A1" w:rsidRPr="00762A60" w:rsidRDefault="00C0160F" w:rsidP="00C0160F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A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ПЕРЕЧЕНЬ ГРУПП НАСЕЛЕНИЯ, ПРИ АМБУЛАТОРОМ ЛЕЧЕНИИ КОТОРЫХ ЛЕКАРСТВЕННЫЕ СРЕДСТВА ОТПУСКАЮТСЯ ПО РЕЦЕПТАМ ВРАЧЕЙ С 50-ПРОЦЕНТНОЙ СКИДКОЙ </w:t>
            </w:r>
            <w:r w:rsidR="004F5FCE">
              <w:t xml:space="preserve"> </w:t>
            </w:r>
            <w:r w:rsidR="004F5FCE" w:rsidRPr="004F5FC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 СВОБОДНЫХ ЦЕН</w:t>
            </w:r>
            <w:r w:rsidRPr="00762A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  <w:t>В СООТВЕТСТВИИ С ПОСТАНОВЛЕНИЕМ ПРАВИТЕЛЬСТВА РФ ОТ 30.07.1994 № 890</w:t>
            </w:r>
          </w:p>
        </w:tc>
      </w:tr>
      <w:tr w:rsidR="000A29A1" w:rsidRPr="00762A60" w14:paraId="53A464F1" w14:textId="77777777" w:rsidTr="00C016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</w:tcPr>
          <w:p w14:paraId="5C9DA07A" w14:textId="0333CDAD" w:rsidR="00137846" w:rsidRPr="00762A60" w:rsidRDefault="00137846" w:rsidP="00C0160F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762A60">
              <w:t>Пенсионеры, получающие пенсию по старости, инвалидности или по случаю потери кормильца в минимальных размерах</w:t>
            </w:r>
            <w:r w:rsidR="00145145">
              <w:t>.</w:t>
            </w:r>
          </w:p>
          <w:p w14:paraId="26225FAF" w14:textId="756619B2" w:rsidR="00137846" w:rsidRPr="00762A60" w:rsidRDefault="00137846" w:rsidP="00C0160F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762A60">
              <w:t xml:space="preserve">Работающие инвалиды II группы, инвалиды III группы, признанные в установленном </w:t>
            </w:r>
            <w:hyperlink r:id="rId8" w:history="1">
              <w:r w:rsidRPr="00762A60">
                <w:t>порядке</w:t>
              </w:r>
            </w:hyperlink>
            <w:r w:rsidRPr="00762A60">
              <w:t xml:space="preserve"> безработными</w:t>
            </w:r>
            <w:r w:rsidR="00145145">
              <w:t>.</w:t>
            </w:r>
            <w:r w:rsidRPr="00762A60">
              <w:t>*</w:t>
            </w:r>
          </w:p>
          <w:p w14:paraId="7388BCFC" w14:textId="14291DF2" w:rsidR="00137846" w:rsidRPr="00762A60" w:rsidRDefault="00137846" w:rsidP="00762A60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762A6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      </w:r>
          </w:p>
          <w:p w14:paraId="3887317A" w14:textId="68F4B62D" w:rsidR="004F5FCE" w:rsidRDefault="004F5FCE" w:rsidP="004F5FC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4F5FCE">
      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      </w:r>
            <w:r w:rsidR="00145145">
              <w:t>.</w:t>
            </w:r>
          </w:p>
          <w:p w14:paraId="701648B4" w14:textId="0EFDDE80" w:rsidR="00C0160F" w:rsidRPr="00762A60" w:rsidRDefault="004F5FCE" w:rsidP="004F5FC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4F5FCE">
      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  <w:r w:rsidR="00145145">
              <w:t>.</w:t>
            </w:r>
            <w:r w:rsidRPr="004F5FCE">
              <w:t xml:space="preserve"> </w:t>
            </w:r>
            <w:r w:rsidR="00137846" w:rsidRPr="00762A60">
              <w:t>**</w:t>
            </w:r>
          </w:p>
          <w:p w14:paraId="10B65F0A" w14:textId="5CE51BAC" w:rsidR="00137846" w:rsidRPr="00762A60" w:rsidRDefault="00137846" w:rsidP="0088444E">
            <w:pPr>
              <w:pStyle w:val="a4"/>
              <w:autoSpaceDE w:val="0"/>
              <w:autoSpaceDN w:val="0"/>
              <w:adjustRightInd w:val="0"/>
              <w:spacing w:before="60" w:after="60"/>
              <w:ind w:left="567"/>
              <w:contextualSpacing w:val="0"/>
              <w:jc w:val="both"/>
              <w:rPr>
                <w:b w:val="0"/>
                <w:i/>
                <w:sz w:val="20"/>
                <w:szCs w:val="20"/>
              </w:rPr>
            </w:pPr>
            <w:r w:rsidRPr="00762A60">
              <w:rPr>
                <w:b w:val="0"/>
              </w:rPr>
              <w:t>**</w:t>
            </w:r>
            <w:r w:rsidRPr="00762A60">
              <w:rPr>
                <w:b w:val="0"/>
                <w:i/>
                <w:sz w:val="20"/>
                <w:szCs w:val="20"/>
              </w:rPr>
              <w:t>Указанные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      </w:r>
          </w:p>
          <w:p w14:paraId="3F68C59E" w14:textId="085491BE" w:rsidR="00137846" w:rsidRPr="00762A60" w:rsidRDefault="00137846" w:rsidP="00C0160F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762A60">
      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</w:t>
            </w:r>
            <w:r w:rsidR="004F5FCE">
              <w:t>«</w:t>
            </w:r>
            <w:r w:rsidRPr="00762A60">
              <w:t>За победу над Германией в Великой Отечественной войне 1941 - 1945 гг.</w:t>
            </w:r>
            <w:r w:rsidR="004F5FCE">
              <w:t>»</w:t>
            </w:r>
            <w:r w:rsidRPr="00762A60">
              <w:t xml:space="preserve"> или медалью </w:t>
            </w:r>
            <w:r w:rsidR="004F5FCE">
              <w:t>«</w:t>
            </w:r>
            <w:r w:rsidRPr="00762A60">
              <w:t>За победу над Японией</w:t>
            </w:r>
            <w:r w:rsidR="004F5FCE">
              <w:t>»</w:t>
            </w:r>
            <w:r w:rsidR="00145145">
              <w:t>.</w:t>
            </w:r>
            <w:r w:rsidRPr="00762A60">
              <w:t>***</w:t>
            </w:r>
          </w:p>
          <w:p w14:paraId="31722713" w14:textId="2F67D7A1" w:rsidR="00137846" w:rsidRPr="00762A60" w:rsidRDefault="004F5FCE" w:rsidP="004F5FC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4F5FCE">
      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      </w:r>
            <w:r w:rsidR="00145145">
              <w:t>.</w:t>
            </w:r>
            <w:r w:rsidR="00137846" w:rsidRPr="00762A60">
              <w:t>***</w:t>
            </w:r>
          </w:p>
          <w:p w14:paraId="0351D43B" w14:textId="3DC7F868" w:rsidR="00C0160F" w:rsidRPr="00762A60" w:rsidRDefault="004F5FCE" w:rsidP="004F5FC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4F5FCE"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  <w:r w:rsidR="00145145">
              <w:t>.</w:t>
            </w:r>
            <w:r w:rsidR="00137846" w:rsidRPr="00762A60">
              <w:t>***</w:t>
            </w:r>
          </w:p>
          <w:p w14:paraId="7547841E" w14:textId="77777777" w:rsidR="000A29A1" w:rsidRPr="00762A60" w:rsidRDefault="00137846" w:rsidP="00C0160F">
            <w:pPr>
              <w:pStyle w:val="a4"/>
              <w:autoSpaceDE w:val="0"/>
              <w:autoSpaceDN w:val="0"/>
              <w:adjustRightInd w:val="0"/>
              <w:spacing w:before="60" w:after="60"/>
              <w:ind w:left="567"/>
              <w:contextualSpacing w:val="0"/>
              <w:jc w:val="both"/>
              <w:rPr>
                <w:b w:val="0"/>
              </w:rPr>
            </w:pPr>
            <w:r w:rsidRPr="00762A60">
              <w:rPr>
                <w:b w:val="0"/>
                <w:i/>
                <w:sz w:val="20"/>
                <w:szCs w:val="20"/>
              </w:rPr>
              <w:t>*** Указанные лица имеют право на бесплатное изготовление и ремонт зубных протезов (за исключением протезов из драгоценных металлов).</w:t>
            </w:r>
          </w:p>
        </w:tc>
      </w:tr>
    </w:tbl>
    <w:p w14:paraId="64C14DA3" w14:textId="77777777" w:rsidR="00C0160F" w:rsidRPr="00762A60" w:rsidRDefault="00C0160F" w:rsidP="0088444E">
      <w:pPr>
        <w:spacing w:after="120"/>
        <w:rPr>
          <w:rFonts w:ascii="Times New Roman" w:hAnsi="Times New Roman" w:cs="Times New Roman"/>
        </w:rPr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786"/>
      </w:tblGrid>
      <w:tr w:rsidR="000A29A1" w:rsidRPr="00762A60" w14:paraId="461DFB1C" w14:textId="77777777" w:rsidTr="00C01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bottom w:val="none" w:sz="0" w:space="0" w:color="auto"/>
            </w:tcBorders>
            <w:shd w:val="clear" w:color="auto" w:fill="1F497D" w:themeFill="text2"/>
          </w:tcPr>
          <w:p w14:paraId="66CC491E" w14:textId="435291AF" w:rsidR="000A29A1" w:rsidRPr="00762A60" w:rsidRDefault="00137846" w:rsidP="004F5FCE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2A60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ПЕРЕЧЕНЬ ЛИЦ, ОБЕСПЕЧЕНИЕ ЛЕКАРСТВЕННЫМИ СРЕДСТВАМИ КОТОРЫХ ОСУЩЕСТВЛЯЕТСЯ В СООТВЕТСТВИИ С ПРИЛОЖЕНИЕМ № 3 К </w:t>
            </w:r>
            <w:r w:rsidR="004F5FCE" w:rsidRPr="004F5FCE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РАСПОРЯЖЕНИ</w:t>
            </w:r>
            <w:r w:rsidR="004F5FCE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Ю</w:t>
            </w:r>
            <w:r w:rsidR="004F5FCE" w:rsidRPr="004F5FCE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 ПРАВИТЕЛЬСТВА РФ ОТ 23.10.2017 </w:t>
            </w:r>
            <w:r w:rsidR="004F5FCE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№</w:t>
            </w:r>
            <w:r w:rsidR="004F5FCE" w:rsidRPr="004F5FCE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 2323-Р </w:t>
            </w:r>
            <w:r w:rsidR="004F5FCE" w:rsidRPr="00762A60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A29A1" w:rsidRPr="00762A60" w14:paraId="01DF910A" w14:textId="77777777" w:rsidTr="00C0160F">
        <w:trPr>
          <w:trHeight w:val="2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</w:tcPr>
          <w:p w14:paraId="07373AA4" w14:textId="77777777" w:rsidR="00137846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лица, больные гемофилией; </w:t>
            </w:r>
          </w:p>
          <w:p w14:paraId="6CD15468" w14:textId="77777777" w:rsidR="00137846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лица, больные муковисцидозом; </w:t>
            </w:r>
          </w:p>
          <w:p w14:paraId="35A007C7" w14:textId="77777777" w:rsidR="00137846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лица, больные гипофизарным нанизмом; </w:t>
            </w:r>
          </w:p>
          <w:p w14:paraId="575729A5" w14:textId="77777777" w:rsidR="00137846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лица, больные болезнью Гоше; </w:t>
            </w:r>
          </w:p>
          <w:p w14:paraId="45E57C4D" w14:textId="77777777" w:rsidR="00137846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>лица, больные злокачественными новообразованиями лимфоидной, кроветворной и родственных им тканей;</w:t>
            </w:r>
          </w:p>
          <w:p w14:paraId="0FDE7C41" w14:textId="77777777" w:rsidR="00C0160F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лица, больные рассеянным склерозом; </w:t>
            </w:r>
          </w:p>
          <w:p w14:paraId="65517AC4" w14:textId="77777777" w:rsidR="000A29A1" w:rsidRPr="00762A60" w:rsidRDefault="00137846" w:rsidP="00C0160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jc w:val="both"/>
              <w:outlineLvl w:val="0"/>
              <w:rPr>
                <w:iCs/>
              </w:rPr>
            </w:pPr>
            <w:r w:rsidRPr="00762A60">
              <w:rPr>
                <w:iCs/>
              </w:rPr>
              <w:t xml:space="preserve">лица после трансплантации органов и (или) тканей.  </w:t>
            </w:r>
          </w:p>
        </w:tc>
      </w:tr>
    </w:tbl>
    <w:p w14:paraId="50F82F55" w14:textId="77777777" w:rsidR="0088444E" w:rsidRDefault="0088444E" w:rsidP="0088444E">
      <w:pPr>
        <w:spacing w:after="120"/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88444E" w:rsidRPr="00762A60" w14:paraId="7D1C88AD" w14:textId="77777777" w:rsidTr="0001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1CC2ED76" w14:textId="77777777" w:rsidR="0088444E" w:rsidRPr="00762A60" w:rsidRDefault="0088444E" w:rsidP="000152F5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A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КАТЕГОРИЯ ЛИЦ, ПОЛУЧАЮЩИХ ЛЕКАРСТВЕННЫЕ ПРЕПАРАТЫ В СООТВЕТСТВИИ С ПРИКАЗОМ ДЕПАРТАМЕНТА ЗДРАВООХРАНЕНИЯ ГОРОДА МОСКВЫ ОТ 21.02.2014 № 139</w:t>
            </w:r>
          </w:p>
        </w:tc>
      </w:tr>
      <w:tr w:rsidR="0088444E" w:rsidRPr="00762A60" w14:paraId="03DEFD82" w14:textId="77777777" w:rsidTr="000152F5">
        <w:trPr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14:paraId="4AB4599F" w14:textId="77777777" w:rsidR="0088444E" w:rsidRPr="00762A60" w:rsidRDefault="0088444E" w:rsidP="000152F5">
            <w:pPr>
              <w:pStyle w:val="ConsPlusCell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0">
              <w:rPr>
                <w:rFonts w:ascii="Times New Roman" w:hAnsi="Times New Roman" w:cs="Times New Roman"/>
                <w:sz w:val="24"/>
                <w:szCs w:val="24"/>
              </w:rPr>
              <w:t xml:space="preserve">лица, больные заболеваниями, включенными в перечень жизнеугрожающих и хронических прогрессирующих редких (орфанных) заболеваний </w:t>
            </w:r>
          </w:p>
        </w:tc>
      </w:tr>
    </w:tbl>
    <w:p w14:paraId="78CBEC52" w14:textId="77777777" w:rsidR="00C0160F" w:rsidRPr="00762A60" w:rsidRDefault="00C0160F">
      <w:pPr>
        <w:rPr>
          <w:rFonts w:ascii="Times New Roman" w:hAnsi="Times New Roman" w:cs="Times New Roman"/>
        </w:rPr>
      </w:pPr>
    </w:p>
    <w:sectPr w:rsidR="00C0160F" w:rsidRPr="00762A60" w:rsidSect="003D6465"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9E7F" w14:textId="77777777" w:rsidR="00572697" w:rsidRDefault="00572697" w:rsidP="00237401">
      <w:pPr>
        <w:spacing w:after="0" w:line="240" w:lineRule="auto"/>
      </w:pPr>
      <w:r>
        <w:separator/>
      </w:r>
    </w:p>
  </w:endnote>
  <w:endnote w:type="continuationSeparator" w:id="0">
    <w:p w14:paraId="73C1F275" w14:textId="77777777" w:rsidR="00572697" w:rsidRDefault="00572697" w:rsidP="002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381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0F9F18B" w14:textId="1E67ACA3" w:rsidR="00C0160F" w:rsidRPr="00C0160F" w:rsidRDefault="00C0160F">
        <w:pPr>
          <w:pStyle w:val="a8"/>
          <w:jc w:val="right"/>
          <w:rPr>
            <w:rFonts w:asciiTheme="majorHAnsi" w:hAnsiTheme="majorHAnsi"/>
          </w:rPr>
        </w:pPr>
        <w:r w:rsidRPr="00C0160F">
          <w:rPr>
            <w:rFonts w:asciiTheme="majorHAnsi" w:hAnsiTheme="majorHAnsi"/>
          </w:rPr>
          <w:fldChar w:fldCharType="begin"/>
        </w:r>
        <w:r w:rsidRPr="00C0160F">
          <w:rPr>
            <w:rFonts w:asciiTheme="majorHAnsi" w:hAnsiTheme="majorHAnsi"/>
          </w:rPr>
          <w:instrText>PAGE   \* MERGEFORMAT</w:instrText>
        </w:r>
        <w:r w:rsidRPr="00C0160F">
          <w:rPr>
            <w:rFonts w:asciiTheme="majorHAnsi" w:hAnsiTheme="majorHAnsi"/>
          </w:rPr>
          <w:fldChar w:fldCharType="separate"/>
        </w:r>
        <w:r w:rsidR="00512BB8">
          <w:rPr>
            <w:rFonts w:asciiTheme="majorHAnsi" w:hAnsiTheme="majorHAnsi"/>
            <w:noProof/>
          </w:rPr>
          <w:t>2</w:t>
        </w:r>
        <w:r w:rsidRPr="00C0160F">
          <w:rPr>
            <w:rFonts w:asciiTheme="majorHAnsi" w:hAnsiTheme="majorHAnsi"/>
          </w:rPr>
          <w:fldChar w:fldCharType="end"/>
        </w:r>
      </w:p>
    </w:sdtContent>
  </w:sdt>
  <w:p w14:paraId="2FB42E73" w14:textId="77777777" w:rsidR="00C0160F" w:rsidRDefault="00C0160F" w:rsidP="00C0160F">
    <w:pPr>
      <w:tabs>
        <w:tab w:val="center" w:pos="4677"/>
        <w:tab w:val="right" w:pos="9355"/>
      </w:tabs>
      <w:spacing w:after="0" w:line="240" w:lineRule="auto"/>
      <w:rPr>
        <w:rFonts w:ascii="Times New Roman" w:eastAsiaTheme="minorEastAsia" w:hAnsi="Times New Roman" w:cs="Times New Roman"/>
        <w:noProof/>
        <w:szCs w:val="24"/>
        <w:lang w:eastAsia="ja-JP"/>
      </w:rPr>
    </w:pPr>
    <w:r w:rsidRPr="00237401">
      <w:rPr>
        <w:rFonts w:ascii="Times New Roman" w:eastAsiaTheme="minorEastAsia" w:hAnsi="Times New Roman" w:cs="Times New Roman"/>
        <w:noProof/>
        <w:szCs w:val="24"/>
        <w:lang w:eastAsia="ja-JP"/>
      </w:rPr>
      <w:t xml:space="preserve">© Охраняется авторским правом   </w:t>
    </w:r>
  </w:p>
  <w:p w14:paraId="2E66BA29" w14:textId="77777777" w:rsidR="00237401" w:rsidRPr="00237401" w:rsidRDefault="00C0160F" w:rsidP="00237401">
    <w:pPr>
      <w:tabs>
        <w:tab w:val="center" w:pos="4677"/>
        <w:tab w:val="right" w:pos="9355"/>
      </w:tabs>
      <w:spacing w:after="0" w:line="240" w:lineRule="auto"/>
      <w:rPr>
        <w:rFonts w:ascii="Times New Roman" w:eastAsiaTheme="minorEastAsia" w:hAnsi="Times New Roman" w:cs="Times New Roman"/>
        <w:noProof/>
        <w:szCs w:val="24"/>
        <w:lang w:eastAsia="ja-JP"/>
      </w:rPr>
    </w:pPr>
    <w:r w:rsidRPr="00237401">
      <w:rPr>
        <w:rFonts w:ascii="Times New Roman" w:eastAsiaTheme="minorEastAsia" w:hAnsi="Times New Roman" w:cs="Times New Roman"/>
        <w:noProof/>
        <w:szCs w:val="24"/>
        <w:lang w:eastAsia="ja-JP"/>
      </w:rPr>
      <w:t>Исключительное право на распространение принадлежит   ООО «ФАКУЛЬТЕТ МЕДИЦИНСКОГО ПРАВА»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92D7B" w14:textId="77777777" w:rsidR="00572697" w:rsidRDefault="00572697" w:rsidP="00237401">
      <w:pPr>
        <w:spacing w:after="0" w:line="240" w:lineRule="auto"/>
      </w:pPr>
      <w:r>
        <w:separator/>
      </w:r>
    </w:p>
  </w:footnote>
  <w:footnote w:type="continuationSeparator" w:id="0">
    <w:p w14:paraId="213004FA" w14:textId="77777777" w:rsidR="00572697" w:rsidRDefault="00572697" w:rsidP="0023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D0"/>
    <w:multiLevelType w:val="hybridMultilevel"/>
    <w:tmpl w:val="61BA7B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BC36F2"/>
    <w:multiLevelType w:val="hybridMultilevel"/>
    <w:tmpl w:val="62B65264"/>
    <w:lvl w:ilvl="0" w:tplc="0D06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4DF8"/>
    <w:multiLevelType w:val="hybridMultilevel"/>
    <w:tmpl w:val="BE1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606"/>
    <w:multiLevelType w:val="hybridMultilevel"/>
    <w:tmpl w:val="26502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E5B2E"/>
    <w:multiLevelType w:val="hybridMultilevel"/>
    <w:tmpl w:val="6C02D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A7D6E"/>
    <w:multiLevelType w:val="hybridMultilevel"/>
    <w:tmpl w:val="6E08B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1104"/>
    <w:multiLevelType w:val="hybridMultilevel"/>
    <w:tmpl w:val="39003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917"/>
    <w:multiLevelType w:val="hybridMultilevel"/>
    <w:tmpl w:val="E50CB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7550"/>
    <w:multiLevelType w:val="hybridMultilevel"/>
    <w:tmpl w:val="99DCF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F7ADC"/>
    <w:multiLevelType w:val="hybridMultilevel"/>
    <w:tmpl w:val="59A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D484E"/>
    <w:multiLevelType w:val="hybridMultilevel"/>
    <w:tmpl w:val="27D69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0D2"/>
    <w:multiLevelType w:val="hybridMultilevel"/>
    <w:tmpl w:val="94E0FC06"/>
    <w:lvl w:ilvl="0" w:tplc="3E3E573E">
      <w:start w:val="1"/>
      <w:numFmt w:val="decimal"/>
      <w:lvlText w:val="%1)"/>
      <w:lvlJc w:val="left"/>
      <w:pPr>
        <w:ind w:left="762" w:hanging="360"/>
      </w:pPr>
      <w:rPr>
        <w:rFonts w:asciiTheme="majorHAnsi" w:hAnsiTheme="maj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22B97"/>
    <w:multiLevelType w:val="hybridMultilevel"/>
    <w:tmpl w:val="17CE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774DE"/>
    <w:multiLevelType w:val="hybridMultilevel"/>
    <w:tmpl w:val="5034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B6117"/>
    <w:multiLevelType w:val="hybridMultilevel"/>
    <w:tmpl w:val="1592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8360C"/>
    <w:multiLevelType w:val="hybridMultilevel"/>
    <w:tmpl w:val="5636D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1131"/>
    <w:multiLevelType w:val="hybridMultilevel"/>
    <w:tmpl w:val="8D2AE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4085E"/>
    <w:multiLevelType w:val="hybridMultilevel"/>
    <w:tmpl w:val="191494D6"/>
    <w:lvl w:ilvl="0" w:tplc="8480AB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59368F"/>
    <w:multiLevelType w:val="hybridMultilevel"/>
    <w:tmpl w:val="C0BA4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12B2"/>
    <w:multiLevelType w:val="hybridMultilevel"/>
    <w:tmpl w:val="E0302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44B7"/>
    <w:multiLevelType w:val="hybridMultilevel"/>
    <w:tmpl w:val="C36C8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015D"/>
    <w:multiLevelType w:val="hybridMultilevel"/>
    <w:tmpl w:val="1B6C4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52E"/>
    <w:multiLevelType w:val="hybridMultilevel"/>
    <w:tmpl w:val="6744F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34851"/>
    <w:multiLevelType w:val="hybridMultilevel"/>
    <w:tmpl w:val="1572359C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4">
    <w:nsid w:val="60532A26"/>
    <w:multiLevelType w:val="hybridMultilevel"/>
    <w:tmpl w:val="7804C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96187"/>
    <w:multiLevelType w:val="hybridMultilevel"/>
    <w:tmpl w:val="A7D2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46E0"/>
    <w:multiLevelType w:val="hybridMultilevel"/>
    <w:tmpl w:val="7E10B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B687E"/>
    <w:multiLevelType w:val="hybridMultilevel"/>
    <w:tmpl w:val="04C67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220BD"/>
    <w:multiLevelType w:val="hybridMultilevel"/>
    <w:tmpl w:val="7528DA6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>
    <w:nsid w:val="6DC452E1"/>
    <w:multiLevelType w:val="hybridMultilevel"/>
    <w:tmpl w:val="9658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6581D"/>
    <w:multiLevelType w:val="hybridMultilevel"/>
    <w:tmpl w:val="7E96A63C"/>
    <w:lvl w:ilvl="0" w:tplc="D3560FDA">
      <w:start w:val="1"/>
      <w:numFmt w:val="decimal"/>
      <w:lvlText w:val="%1)"/>
      <w:lvlJc w:val="left"/>
      <w:pPr>
        <w:ind w:left="762" w:hanging="360"/>
      </w:pPr>
      <w:rPr>
        <w:rFonts w:asciiTheme="majorHAnsi" w:hAnsiTheme="maj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1">
    <w:nsid w:val="79405468"/>
    <w:multiLevelType w:val="hybridMultilevel"/>
    <w:tmpl w:val="45C88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25"/>
  </w:num>
  <w:num w:numId="6">
    <w:abstractNumId w:val="24"/>
  </w:num>
  <w:num w:numId="7">
    <w:abstractNumId w:val="7"/>
  </w:num>
  <w:num w:numId="8">
    <w:abstractNumId w:val="22"/>
  </w:num>
  <w:num w:numId="9">
    <w:abstractNumId w:val="6"/>
  </w:num>
  <w:num w:numId="10">
    <w:abstractNumId w:val="3"/>
  </w:num>
  <w:num w:numId="11">
    <w:abstractNumId w:val="19"/>
  </w:num>
  <w:num w:numId="12">
    <w:abstractNumId w:val="20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27"/>
  </w:num>
  <w:num w:numId="21">
    <w:abstractNumId w:val="31"/>
  </w:num>
  <w:num w:numId="22">
    <w:abstractNumId w:val="26"/>
  </w:num>
  <w:num w:numId="23">
    <w:abstractNumId w:val="29"/>
  </w:num>
  <w:num w:numId="24">
    <w:abstractNumId w:val="12"/>
  </w:num>
  <w:num w:numId="25">
    <w:abstractNumId w:val="30"/>
  </w:num>
  <w:num w:numId="26">
    <w:abstractNumId w:val="15"/>
  </w:num>
  <w:num w:numId="27">
    <w:abstractNumId w:val="10"/>
  </w:num>
  <w:num w:numId="28">
    <w:abstractNumId w:val="21"/>
  </w:num>
  <w:num w:numId="29">
    <w:abstractNumId w:val="28"/>
  </w:num>
  <w:num w:numId="30">
    <w:abstractNumId w:val="2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7"/>
    <w:rsid w:val="00020FFD"/>
    <w:rsid w:val="00037ADF"/>
    <w:rsid w:val="00067965"/>
    <w:rsid w:val="000A29A1"/>
    <w:rsid w:val="000C51BD"/>
    <w:rsid w:val="000D1719"/>
    <w:rsid w:val="000E5D3D"/>
    <w:rsid w:val="000E7EA5"/>
    <w:rsid w:val="00137846"/>
    <w:rsid w:val="00137AD8"/>
    <w:rsid w:val="00145145"/>
    <w:rsid w:val="00187C63"/>
    <w:rsid w:val="001C482F"/>
    <w:rsid w:val="001F3B17"/>
    <w:rsid w:val="002234A4"/>
    <w:rsid w:val="00224FB0"/>
    <w:rsid w:val="00237401"/>
    <w:rsid w:val="00276460"/>
    <w:rsid w:val="00305046"/>
    <w:rsid w:val="00310CFB"/>
    <w:rsid w:val="00311BAA"/>
    <w:rsid w:val="003150FC"/>
    <w:rsid w:val="00322D9F"/>
    <w:rsid w:val="00336ABB"/>
    <w:rsid w:val="00382220"/>
    <w:rsid w:val="003C5F42"/>
    <w:rsid w:val="003D6465"/>
    <w:rsid w:val="003E5BAA"/>
    <w:rsid w:val="004407B1"/>
    <w:rsid w:val="00473951"/>
    <w:rsid w:val="00482A85"/>
    <w:rsid w:val="00497B2E"/>
    <w:rsid w:val="004A6F26"/>
    <w:rsid w:val="004F3B74"/>
    <w:rsid w:val="004F5FCE"/>
    <w:rsid w:val="00503F1F"/>
    <w:rsid w:val="0051084F"/>
    <w:rsid w:val="00512BB8"/>
    <w:rsid w:val="005207C1"/>
    <w:rsid w:val="00562342"/>
    <w:rsid w:val="00572697"/>
    <w:rsid w:val="005E4BB1"/>
    <w:rsid w:val="005F2D47"/>
    <w:rsid w:val="00621410"/>
    <w:rsid w:val="00673A04"/>
    <w:rsid w:val="006928A0"/>
    <w:rsid w:val="006A22B7"/>
    <w:rsid w:val="006B7279"/>
    <w:rsid w:val="006C18E1"/>
    <w:rsid w:val="00712FA8"/>
    <w:rsid w:val="00743EAB"/>
    <w:rsid w:val="00746355"/>
    <w:rsid w:val="00762A60"/>
    <w:rsid w:val="00792F57"/>
    <w:rsid w:val="007B02D5"/>
    <w:rsid w:val="007F763D"/>
    <w:rsid w:val="008653C9"/>
    <w:rsid w:val="0088444E"/>
    <w:rsid w:val="00891FF3"/>
    <w:rsid w:val="008947D8"/>
    <w:rsid w:val="008D2F3E"/>
    <w:rsid w:val="008D4EED"/>
    <w:rsid w:val="009568C8"/>
    <w:rsid w:val="009968EA"/>
    <w:rsid w:val="009A35CF"/>
    <w:rsid w:val="009B6CF5"/>
    <w:rsid w:val="009D0D73"/>
    <w:rsid w:val="009D1FB7"/>
    <w:rsid w:val="009E7600"/>
    <w:rsid w:val="00A11CF5"/>
    <w:rsid w:val="00A12A48"/>
    <w:rsid w:val="00A3252A"/>
    <w:rsid w:val="00B76B35"/>
    <w:rsid w:val="00B81741"/>
    <w:rsid w:val="00B90BED"/>
    <w:rsid w:val="00B978AB"/>
    <w:rsid w:val="00BA76CB"/>
    <w:rsid w:val="00C0160F"/>
    <w:rsid w:val="00C13A6F"/>
    <w:rsid w:val="00C56B44"/>
    <w:rsid w:val="00C845F6"/>
    <w:rsid w:val="00CA3625"/>
    <w:rsid w:val="00D106A3"/>
    <w:rsid w:val="00D12406"/>
    <w:rsid w:val="00D21860"/>
    <w:rsid w:val="00DA0B61"/>
    <w:rsid w:val="00DB3BFF"/>
    <w:rsid w:val="00DD42F6"/>
    <w:rsid w:val="00E762CF"/>
    <w:rsid w:val="00F20A9B"/>
    <w:rsid w:val="00F2735A"/>
    <w:rsid w:val="00F3341B"/>
    <w:rsid w:val="00F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F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D1FB7"/>
    <w:pPr>
      <w:spacing w:before="120" w:after="120" w:line="240" w:lineRule="auto"/>
      <w:ind w:left="720"/>
      <w:contextualSpacing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customStyle="1" w:styleId="ConsPlusCell">
    <w:name w:val="ConsPlusCell"/>
    <w:uiPriority w:val="99"/>
    <w:rsid w:val="00497B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A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2A"/>
  </w:style>
  <w:style w:type="character" w:styleId="a5">
    <w:name w:val="Hyperlink"/>
    <w:basedOn w:val="a0"/>
    <w:uiPriority w:val="99"/>
    <w:semiHidden/>
    <w:unhideWhenUsed/>
    <w:rsid w:val="00A325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01"/>
  </w:style>
  <w:style w:type="paragraph" w:styleId="a8">
    <w:name w:val="footer"/>
    <w:basedOn w:val="a"/>
    <w:link w:val="a9"/>
    <w:uiPriority w:val="99"/>
    <w:unhideWhenUsed/>
    <w:rsid w:val="002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01"/>
  </w:style>
  <w:style w:type="table" w:customStyle="1" w:styleId="-321">
    <w:name w:val="Таблица-сетка 3 — акцент 21"/>
    <w:basedOn w:val="a1"/>
    <w:uiPriority w:val="48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421">
    <w:name w:val="Таблица-сетка 4 — акцент 21"/>
    <w:basedOn w:val="a1"/>
    <w:uiPriority w:val="49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7F76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76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76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7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76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F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6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6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F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D1FB7"/>
    <w:pPr>
      <w:spacing w:before="120" w:after="120" w:line="240" w:lineRule="auto"/>
      <w:ind w:left="720"/>
      <w:contextualSpacing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customStyle="1" w:styleId="ConsPlusCell">
    <w:name w:val="ConsPlusCell"/>
    <w:uiPriority w:val="99"/>
    <w:rsid w:val="00497B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A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2A"/>
  </w:style>
  <w:style w:type="character" w:styleId="a5">
    <w:name w:val="Hyperlink"/>
    <w:basedOn w:val="a0"/>
    <w:uiPriority w:val="99"/>
    <w:semiHidden/>
    <w:unhideWhenUsed/>
    <w:rsid w:val="00A325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01"/>
  </w:style>
  <w:style w:type="paragraph" w:styleId="a8">
    <w:name w:val="footer"/>
    <w:basedOn w:val="a"/>
    <w:link w:val="a9"/>
    <w:uiPriority w:val="99"/>
    <w:unhideWhenUsed/>
    <w:rsid w:val="0023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01"/>
  </w:style>
  <w:style w:type="table" w:customStyle="1" w:styleId="-321">
    <w:name w:val="Таблица-сетка 3 — акцент 21"/>
    <w:basedOn w:val="a1"/>
    <w:uiPriority w:val="48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421">
    <w:name w:val="Таблица-сетка 4 — акцент 21"/>
    <w:basedOn w:val="a1"/>
    <w:uiPriority w:val="49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237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7F76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76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76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76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763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F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6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6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1191F94B3C110964C9F4EA767576FF65C99F3A6A3C69FCDBC9B138CDE2B5196AE52D2B8AB4DC0m84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Екимова</dc:creator>
  <cp:lastModifiedBy>Наталья Бородина</cp:lastModifiedBy>
  <cp:revision>2</cp:revision>
  <cp:lastPrinted>2016-08-27T22:40:00Z</cp:lastPrinted>
  <dcterms:created xsi:type="dcterms:W3CDTF">2018-06-12T12:57:00Z</dcterms:created>
  <dcterms:modified xsi:type="dcterms:W3CDTF">2018-06-12T12:57:00Z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ce0b81bf-8efa-436e-bc93-d6766c7c5053</vt:lpwstr>
  </property>
</Properties>
</file>